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75B2" w14:textId="77777777" w:rsidR="00A1196B" w:rsidRPr="00975EA6" w:rsidRDefault="00A1196B" w:rsidP="00A1196B">
      <w:pPr>
        <w:spacing w:line="360" w:lineRule="auto"/>
        <w:jc w:val="both"/>
        <w:rPr>
          <w:b/>
          <w:sz w:val="28"/>
          <w:lang w:val="en-US"/>
        </w:rPr>
      </w:pPr>
      <w:r w:rsidRPr="00975EA6">
        <w:rPr>
          <w:b/>
          <w:sz w:val="28"/>
          <w:lang w:val="en-US"/>
        </w:rPr>
        <w:t>Press release</w:t>
      </w:r>
    </w:p>
    <w:p w14:paraId="520B1211" w14:textId="68BFB177" w:rsidR="00A1196B" w:rsidRPr="006A050F" w:rsidRDefault="0041428E" w:rsidP="006A050F">
      <w:pPr>
        <w:pStyle w:val="Nadpis1"/>
        <w:rPr>
          <w:rFonts w:ascii="Calibri" w:eastAsia="Calibri" w:hAnsi="Calibri" w:cs="Arial"/>
          <w:bCs/>
          <w:color w:val="000000"/>
          <w:sz w:val="36"/>
          <w:szCs w:val="36"/>
          <w:lang w:val="sk-SK" w:eastAsia="cs-CZ"/>
        </w:rPr>
      </w:pPr>
      <w:r>
        <w:rPr>
          <w:rFonts w:ascii="Calibri" w:eastAsia="Calibri" w:hAnsi="Calibri" w:cs="Arial"/>
          <w:bCs/>
          <w:color w:val="000000"/>
          <w:sz w:val="36"/>
          <w:szCs w:val="36"/>
          <w:lang w:val="sk-SK" w:eastAsia="cs-CZ"/>
        </w:rPr>
        <w:t xml:space="preserve">DACHSER </w:t>
      </w:r>
      <w:r w:rsidR="000C7B93">
        <w:rPr>
          <w:rFonts w:ascii="Calibri" w:eastAsia="Calibri" w:hAnsi="Calibri" w:cs="Arial"/>
          <w:bCs/>
          <w:color w:val="000000"/>
          <w:sz w:val="36"/>
          <w:szCs w:val="36"/>
          <w:lang w:val="sk-SK" w:eastAsia="cs-CZ"/>
        </w:rPr>
        <w:t>Slovakia</w:t>
      </w:r>
      <w:r w:rsidR="00962A1E" w:rsidRPr="006A050F">
        <w:rPr>
          <w:rFonts w:ascii="Calibri" w:eastAsia="Calibri" w:hAnsi="Calibri" w:cs="Arial"/>
          <w:bCs/>
          <w:color w:val="000000"/>
          <w:sz w:val="36"/>
          <w:szCs w:val="36"/>
          <w:lang w:val="sk-SK" w:eastAsia="cs-CZ"/>
        </w:rPr>
        <w:t xml:space="preserve"> </w:t>
      </w:r>
      <w:r w:rsidR="000C7B93">
        <w:rPr>
          <w:rFonts w:ascii="Calibri" w:eastAsia="Calibri" w:hAnsi="Calibri" w:cs="Arial"/>
          <w:bCs/>
          <w:color w:val="000000"/>
          <w:sz w:val="36"/>
          <w:szCs w:val="36"/>
          <w:lang w:val="sk-SK" w:eastAsia="cs-CZ"/>
        </w:rPr>
        <w:t>pomáh</w:t>
      </w:r>
      <w:r w:rsidR="00E90A4C">
        <w:rPr>
          <w:rFonts w:ascii="Calibri" w:eastAsia="Calibri" w:hAnsi="Calibri" w:cs="Arial"/>
          <w:bCs/>
          <w:color w:val="000000"/>
          <w:sz w:val="36"/>
          <w:szCs w:val="36"/>
          <w:lang w:val="sk-SK" w:eastAsia="cs-CZ"/>
        </w:rPr>
        <w:t>a</w:t>
      </w:r>
      <w:r w:rsidR="000C7B93">
        <w:rPr>
          <w:rFonts w:ascii="Calibri" w:eastAsia="Calibri" w:hAnsi="Calibri" w:cs="Arial"/>
          <w:bCs/>
          <w:color w:val="000000"/>
          <w:sz w:val="36"/>
          <w:szCs w:val="36"/>
          <w:lang w:val="sk-SK" w:eastAsia="cs-CZ"/>
        </w:rPr>
        <w:t xml:space="preserve"> tínedžerom</w:t>
      </w:r>
      <w:r>
        <w:rPr>
          <w:rFonts w:ascii="Calibri" w:eastAsia="Calibri" w:hAnsi="Calibri" w:cs="Arial"/>
          <w:bCs/>
          <w:color w:val="000000"/>
          <w:sz w:val="36"/>
          <w:szCs w:val="36"/>
          <w:lang w:val="sk-SK" w:eastAsia="cs-CZ"/>
        </w:rPr>
        <w:t xml:space="preserve"> </w:t>
      </w:r>
      <w:r w:rsidR="000C7B93">
        <w:rPr>
          <w:rFonts w:ascii="Calibri" w:eastAsia="Calibri" w:hAnsi="Calibri" w:cs="Arial"/>
          <w:bCs/>
          <w:color w:val="000000"/>
          <w:sz w:val="36"/>
          <w:szCs w:val="36"/>
          <w:lang w:val="sk-SK" w:eastAsia="cs-CZ"/>
        </w:rPr>
        <w:t>z </w:t>
      </w:r>
      <w:r w:rsidR="00E90A4C">
        <w:rPr>
          <w:rFonts w:ascii="Calibri" w:eastAsia="Calibri" w:hAnsi="Calibri" w:cs="Arial"/>
          <w:bCs/>
          <w:color w:val="000000"/>
          <w:sz w:val="36"/>
          <w:szCs w:val="36"/>
          <w:lang w:val="sk-SK" w:eastAsia="cs-CZ"/>
        </w:rPr>
        <w:t>C</w:t>
      </w:r>
      <w:r w:rsidR="000C7B93">
        <w:rPr>
          <w:rFonts w:ascii="Calibri" w:eastAsia="Calibri" w:hAnsi="Calibri" w:cs="Arial"/>
          <w:bCs/>
          <w:color w:val="000000"/>
          <w:sz w:val="36"/>
          <w:szCs w:val="36"/>
          <w:lang w:val="sk-SK" w:eastAsia="cs-CZ"/>
        </w:rPr>
        <w:t xml:space="preserve">entra pre deti a rodiny zorientovať sa na pracovnom </w:t>
      </w:r>
      <w:r w:rsidR="00FE6EF6">
        <w:rPr>
          <w:rFonts w:ascii="Calibri" w:eastAsia="Calibri" w:hAnsi="Calibri" w:cs="Arial"/>
          <w:bCs/>
          <w:color w:val="000000"/>
          <w:sz w:val="36"/>
          <w:szCs w:val="36"/>
          <w:lang w:val="sk-SK" w:eastAsia="cs-CZ"/>
        </w:rPr>
        <w:t xml:space="preserve"> </w:t>
      </w:r>
      <w:r w:rsidR="000C7B93">
        <w:rPr>
          <w:rFonts w:ascii="Calibri" w:eastAsia="Calibri" w:hAnsi="Calibri" w:cs="Arial"/>
          <w:bCs/>
          <w:color w:val="000000"/>
          <w:sz w:val="36"/>
          <w:szCs w:val="36"/>
          <w:lang w:val="sk-SK" w:eastAsia="cs-CZ"/>
        </w:rPr>
        <w:t>trhu</w:t>
      </w:r>
      <w:r w:rsidR="00FE6EF6">
        <w:rPr>
          <w:rFonts w:ascii="Calibri" w:eastAsia="Calibri" w:hAnsi="Calibri" w:cs="Arial"/>
          <w:bCs/>
          <w:color w:val="000000"/>
          <w:sz w:val="36"/>
          <w:szCs w:val="36"/>
          <w:lang w:val="sk-SK" w:eastAsia="cs-CZ"/>
        </w:rPr>
        <w:t xml:space="preserve"> </w:t>
      </w:r>
    </w:p>
    <w:p w14:paraId="65236485" w14:textId="0BE7299C" w:rsidR="00FE6EF6" w:rsidRPr="005508B7" w:rsidRDefault="00FE6EF6" w:rsidP="00801C71">
      <w:pPr>
        <w:autoSpaceDE w:val="0"/>
        <w:autoSpaceDN w:val="0"/>
        <w:adjustRightInd w:val="0"/>
        <w:spacing w:after="0" w:line="360" w:lineRule="auto"/>
        <w:jc w:val="both"/>
        <w:rPr>
          <w:rFonts w:eastAsia="Calibri" w:cs="Arial"/>
          <w:b/>
          <w:bCs/>
          <w:color w:val="000000"/>
          <w:sz w:val="28"/>
          <w:szCs w:val="28"/>
          <w:lang w:val="sk-SK"/>
        </w:rPr>
      </w:pPr>
      <w:r w:rsidRPr="005508B7">
        <w:rPr>
          <w:rFonts w:eastAsia="Calibri" w:cs="Arial"/>
          <w:b/>
          <w:bCs/>
          <w:color w:val="000000"/>
          <w:sz w:val="28"/>
          <w:szCs w:val="28"/>
          <w:lang w:val="sk-SK"/>
        </w:rPr>
        <w:t>DACHSER Slovakia usporiadal v piatok 29. apríla 2022 v Centre pre deti a rodiny v Malackách vzdelávací workshop zameraný na hľadanie práce. Cieľom akcie bolo pomôcť dospievajúcim v detskom domove zorientovať sa na trhu práce a predstaviť rôzne spôsoby hľadania práce.</w:t>
      </w:r>
    </w:p>
    <w:p w14:paraId="1A9C55B6" w14:textId="74DE962C" w:rsidR="00A1196B" w:rsidRPr="005508B7" w:rsidRDefault="00FE6EF6" w:rsidP="005508B7">
      <w:pPr>
        <w:autoSpaceDE w:val="0"/>
        <w:autoSpaceDN w:val="0"/>
        <w:adjustRightInd w:val="0"/>
        <w:spacing w:after="120" w:line="240" w:lineRule="auto"/>
        <w:rPr>
          <w:rFonts w:cs="Arial"/>
          <w:b/>
          <w:bCs/>
          <w:szCs w:val="24"/>
          <w:lang w:val="sk-SK"/>
        </w:rPr>
      </w:pPr>
      <w:r w:rsidRPr="005508B7">
        <w:rPr>
          <w:rFonts w:cs="Arial"/>
          <w:b/>
          <w:bCs/>
          <w:szCs w:val="24"/>
          <w:lang w:val="sk-SK"/>
        </w:rPr>
        <w:br/>
      </w:r>
      <w:r w:rsidR="00F325C7" w:rsidRPr="005508B7">
        <w:rPr>
          <w:rFonts w:cs="Arial"/>
          <w:b/>
          <w:bCs/>
          <w:szCs w:val="24"/>
          <w:lang w:val="sk-SK"/>
        </w:rPr>
        <w:t>V Praze</w:t>
      </w:r>
      <w:r w:rsidR="00A1196B" w:rsidRPr="005508B7">
        <w:rPr>
          <w:rFonts w:cs="Arial"/>
          <w:b/>
          <w:bCs/>
          <w:szCs w:val="24"/>
          <w:lang w:val="sk-SK"/>
        </w:rPr>
        <w:t xml:space="preserve">, </w:t>
      </w:r>
      <w:r w:rsidRPr="005508B7">
        <w:rPr>
          <w:rFonts w:cs="Arial"/>
          <w:b/>
          <w:bCs/>
          <w:szCs w:val="24"/>
          <w:lang w:val="sk-SK"/>
        </w:rPr>
        <w:t>30</w:t>
      </w:r>
      <w:r w:rsidR="00F325C7" w:rsidRPr="005508B7">
        <w:rPr>
          <w:rFonts w:cs="Arial"/>
          <w:b/>
          <w:bCs/>
          <w:szCs w:val="24"/>
          <w:lang w:val="sk-SK"/>
        </w:rPr>
        <w:t xml:space="preserve">. </w:t>
      </w:r>
      <w:r w:rsidR="00801C71" w:rsidRPr="005508B7">
        <w:rPr>
          <w:rFonts w:cs="Arial"/>
          <w:b/>
          <w:bCs/>
          <w:szCs w:val="24"/>
          <w:lang w:val="sk-SK"/>
        </w:rPr>
        <w:t>k</w:t>
      </w:r>
      <w:r w:rsidR="00F325C7" w:rsidRPr="005508B7">
        <w:rPr>
          <w:rFonts w:cs="Arial"/>
          <w:b/>
          <w:bCs/>
          <w:szCs w:val="24"/>
          <w:lang w:val="sk-SK"/>
        </w:rPr>
        <w:t xml:space="preserve">větna </w:t>
      </w:r>
      <w:r w:rsidR="00A1196B" w:rsidRPr="005508B7">
        <w:rPr>
          <w:rFonts w:cs="Arial"/>
          <w:b/>
          <w:bCs/>
          <w:szCs w:val="24"/>
          <w:lang w:val="sk-SK"/>
        </w:rPr>
        <w:t>202</w:t>
      </w:r>
      <w:r w:rsidR="00D12C3B" w:rsidRPr="005508B7">
        <w:rPr>
          <w:rFonts w:cs="Arial"/>
          <w:b/>
          <w:bCs/>
          <w:szCs w:val="24"/>
          <w:lang w:val="sk-SK"/>
        </w:rPr>
        <w:t>2</w:t>
      </w:r>
      <w:r w:rsidR="00A1196B" w:rsidRPr="005508B7">
        <w:rPr>
          <w:rFonts w:cs="Arial"/>
          <w:b/>
          <w:bCs/>
          <w:szCs w:val="24"/>
          <w:lang w:val="sk-SK"/>
        </w:rPr>
        <w:t xml:space="preserve"> – Dachser.</w:t>
      </w:r>
    </w:p>
    <w:p w14:paraId="4DB65E9F" w14:textId="5C34267F" w:rsidR="00FE6EF6" w:rsidRPr="005508B7" w:rsidRDefault="00FE6EF6" w:rsidP="00A57BED">
      <w:pPr>
        <w:spacing w:line="360" w:lineRule="auto"/>
        <w:jc w:val="both"/>
        <w:rPr>
          <w:rFonts w:cs="Arial"/>
          <w:bCs/>
          <w:szCs w:val="24"/>
          <w:lang w:val="sk-SK"/>
        </w:rPr>
      </w:pPr>
      <w:r w:rsidRPr="005508B7">
        <w:rPr>
          <w:rFonts w:cs="Arial"/>
          <w:bCs/>
          <w:i/>
          <w:iCs/>
          <w:szCs w:val="24"/>
          <w:lang w:val="sk-SK"/>
        </w:rPr>
        <w:t>„Mimo vlastnej rodiny žije na Slovensku takmer 15 000 detí. Tie, žiaľ, majú často sťažený štart do pracovného života. Aby sme aspoň niektorým z nich zvýšili šancu uplatniť sa na trhu práce, rozhodli sme sa pre dospievajúcich v Centre pre deti a rodiny v Malackách, s ktorým dlhodobo spolupracujeme, usporiadať takúto vzdelávaciu akciu,“</w:t>
      </w:r>
      <w:r w:rsidRPr="005508B7">
        <w:rPr>
          <w:rFonts w:cs="Arial"/>
          <w:bCs/>
          <w:szCs w:val="24"/>
          <w:lang w:val="sk-SK"/>
        </w:rPr>
        <w:t> vysvetľuje Anna Žáková, špecialistka na ľudské zdroje v DACHSER Slovakia, ktorá workshop organizovala.</w:t>
      </w:r>
    </w:p>
    <w:p w14:paraId="17A7F4B8" w14:textId="77777777" w:rsidR="00FE6EF6" w:rsidRPr="005508B7" w:rsidRDefault="00FE6EF6" w:rsidP="00FE6EF6">
      <w:pPr>
        <w:spacing w:line="360" w:lineRule="auto"/>
        <w:jc w:val="both"/>
        <w:rPr>
          <w:rFonts w:cs="Arial"/>
          <w:bCs/>
          <w:szCs w:val="24"/>
          <w:lang w:val="sk-SK"/>
        </w:rPr>
      </w:pPr>
      <w:r w:rsidRPr="005508B7">
        <w:rPr>
          <w:rFonts w:cs="Arial"/>
          <w:bCs/>
          <w:szCs w:val="24"/>
          <w:lang w:val="sk-SK"/>
        </w:rPr>
        <w:t>V priebehu podujatia odovzdávali zamestnankyne spoločnosti DACHSER mladým účastníkom vo veku od 15 do 18 rokov užitočné rady, ako majú postupovať nielen pri výbere práce, ale aj pri písaní životopisu. Riešili sa témy, ako napríklad na čo nezabudnúť pri uchádzaní sa o prácu alebo na čo si dať pozor pri podpise pracovnej zmluvy.</w:t>
      </w:r>
    </w:p>
    <w:p w14:paraId="47CA4AAA" w14:textId="0BC9DA73" w:rsidR="00FE6EF6" w:rsidRPr="005508B7" w:rsidRDefault="00FE6EF6" w:rsidP="00FE6EF6">
      <w:pPr>
        <w:spacing w:line="360" w:lineRule="auto"/>
        <w:jc w:val="both"/>
        <w:rPr>
          <w:rFonts w:cs="Arial"/>
          <w:bCs/>
          <w:szCs w:val="24"/>
          <w:lang w:val="sk-SK"/>
        </w:rPr>
      </w:pPr>
      <w:r w:rsidRPr="005508B7">
        <w:rPr>
          <w:rFonts w:cs="Arial"/>
          <w:bCs/>
          <w:i/>
          <w:iCs/>
          <w:szCs w:val="24"/>
          <w:lang w:val="sk-SK"/>
        </w:rPr>
        <w:t>„Nie je výnimkou, že do našich CSR aktivít, ktoré pravidelne organizujeme v spolupráci s Centrom pre deti a rodiny Malacky, sa radi zapájajú aj zamestnanci DACHSERu,”</w:t>
      </w:r>
      <w:r w:rsidRPr="005508B7">
        <w:rPr>
          <w:rFonts w:cs="Arial"/>
          <w:bCs/>
          <w:szCs w:val="24"/>
          <w:lang w:val="sk-SK"/>
        </w:rPr>
        <w:t xml:space="preserve"> vysvetľuje Lenka Balcová, zodpovedná za marketing a PR v DACHSER Slovakia. </w:t>
      </w:r>
      <w:r w:rsidRPr="005508B7">
        <w:rPr>
          <w:rFonts w:cs="Arial"/>
          <w:bCs/>
          <w:i/>
          <w:iCs/>
          <w:szCs w:val="24"/>
          <w:lang w:val="sk-SK"/>
        </w:rPr>
        <w:t>„Myšlienka na tento workshop vyplynula zo skúseností Anny Žákovej pri jej každodennej práci. Chceme pomôcť týmto tínedžerom, aby mali rovnaké vedomosti a šance pri vstupe na trh práce.“</w:t>
      </w:r>
    </w:p>
    <w:p w14:paraId="65C9B906" w14:textId="2157DACE" w:rsidR="00856208" w:rsidRDefault="005508B7" w:rsidP="005508B7">
      <w:pPr>
        <w:spacing w:line="360" w:lineRule="auto"/>
        <w:rPr>
          <w:rFonts w:cs="Arial"/>
          <w:bCs/>
          <w:i/>
          <w:iCs/>
          <w:szCs w:val="24"/>
          <w:lang w:val="sk-SK"/>
        </w:rPr>
      </w:pPr>
      <w:r w:rsidRPr="005508B7">
        <w:rPr>
          <w:rFonts w:cs="Arial"/>
          <w:bCs/>
          <w:szCs w:val="24"/>
          <w:lang w:val="sk-SK"/>
        </w:rPr>
        <w:t xml:space="preserve">Pani Klasová, riaditeľka Centra pre deti a rodinu, dodáva: </w:t>
      </w:r>
      <w:r w:rsidRPr="005508B7">
        <w:rPr>
          <w:rFonts w:cs="Arial"/>
          <w:bCs/>
          <w:i/>
          <w:iCs/>
          <w:szCs w:val="24"/>
          <w:lang w:val="sk-SK"/>
        </w:rPr>
        <w:t>„Určite je skvelé mať možnosť porozprávať sa na túto tému s niekým z terénu. Veľakrát môžeme mladým ľuďom vysvetliť, čo by mali alebo nemali robiť, ale keď prídu do kontaktu s ľuďmi z praxe, je to iné. Pre nás je to skvelá príležitosť a sme za ňu vďační.“</w:t>
      </w:r>
    </w:p>
    <w:p w14:paraId="4271E654" w14:textId="1414F481" w:rsidR="005508B7" w:rsidRDefault="005508B7" w:rsidP="005508B7">
      <w:pPr>
        <w:spacing w:line="360" w:lineRule="auto"/>
        <w:rPr>
          <w:rFonts w:cs="Arial"/>
          <w:b/>
          <w:bCs/>
          <w:szCs w:val="24"/>
          <w:lang w:val="sk-SK"/>
        </w:rPr>
      </w:pPr>
      <w:r>
        <w:rPr>
          <w:rFonts w:cs="Arial"/>
          <w:b/>
          <w:bCs/>
          <w:szCs w:val="24"/>
          <w:lang w:val="sk-SK"/>
        </w:rPr>
        <w:t>Centrum pre deti a rodiny Malacky</w:t>
      </w:r>
    </w:p>
    <w:p w14:paraId="02F4BE40" w14:textId="039A2F8C" w:rsidR="005508B7" w:rsidRDefault="005508B7" w:rsidP="005508B7">
      <w:pPr>
        <w:spacing w:line="360" w:lineRule="auto"/>
        <w:jc w:val="both"/>
        <w:rPr>
          <w:rFonts w:cs="Arial"/>
          <w:bCs/>
          <w:szCs w:val="24"/>
          <w:lang w:val="sk-SK"/>
        </w:rPr>
      </w:pPr>
      <w:r w:rsidRPr="005508B7">
        <w:rPr>
          <w:rFonts w:cs="Arial"/>
          <w:bCs/>
          <w:szCs w:val="24"/>
          <w:lang w:val="sk-SK"/>
        </w:rPr>
        <w:lastRenderedPageBreak/>
        <w:t>Centrum pre deti a rodiny Malacky vykonáva opatrenia sociálnoprávnej ochrany detí a sociálnej kurately pobytovou formou a ambulantnou a terénnou formou. V rámci pobytovej formy realizovaných opatrení dočasne nahrádza domov 38 deťom a tínedžerom. Štyri rodinné domy, v ktorých deti a mladí dospelí bývajú, sú rozptýlené po meste Malacky. So spoločnosťou DACHSER Centrum pravidelne spolupracuje na rôznych aktivitách.</w:t>
      </w:r>
    </w:p>
    <w:p w14:paraId="2B992DC2" w14:textId="77777777" w:rsidR="006009AB" w:rsidRDefault="006009AB" w:rsidP="006009AB">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2E7D40BF" w14:textId="77777777" w:rsidR="006009AB" w:rsidRDefault="006009AB" w:rsidP="006009AB">
      <w:pPr>
        <w:pStyle w:val="Normal1"/>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História spoločnosti DACHSER sa začína v roku 1995, kedy bola založená spoločnosť Lindbergh Air Freight,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1629ADFD" w14:textId="77777777" w:rsidR="006009AB" w:rsidRDefault="006009AB" w:rsidP="006009AB">
      <w:pPr>
        <w:pStyle w:val="Normal1"/>
        <w:jc w:val="both"/>
        <w:rPr>
          <w:rFonts w:ascii="Arial" w:eastAsia="Arial" w:hAnsi="Arial" w:cs="Arial"/>
          <w:b/>
          <w:color w:val="000000"/>
          <w:sz w:val="22"/>
          <w:szCs w:val="22"/>
          <w:u w:val="single"/>
        </w:rPr>
      </w:pPr>
    </w:p>
    <w:p w14:paraId="58048B24" w14:textId="77777777" w:rsidR="006009AB" w:rsidRDefault="006009AB" w:rsidP="006009AB">
      <w:pPr>
        <w:pStyle w:val="Normal1"/>
        <w:spacing w:line="276" w:lineRule="auto"/>
        <w:jc w:val="both"/>
        <w:rPr>
          <w:rFonts w:ascii="Arial" w:eastAsia="Arial" w:hAnsi="Arial" w:cs="Arial"/>
          <w:b/>
          <w:color w:val="000000"/>
          <w:sz w:val="22"/>
          <w:szCs w:val="22"/>
          <w:u w:val="single"/>
        </w:rPr>
      </w:pPr>
    </w:p>
    <w:p w14:paraId="415AC1D0" w14:textId="77777777" w:rsidR="006009AB" w:rsidRDefault="006009AB" w:rsidP="006009AB">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51CA2B51" w14:textId="77777777" w:rsidR="006009AB" w:rsidRDefault="006009AB" w:rsidP="006009AB">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Kemptene je popredným európskym poskytovateľom logistických služieb. DACHSER poskytuje komplexnú prepravnú logistiku, skladovanie a individuálne zákaznícke služby v troch obchodných oblastiach: DACHSER European Logistics, DACHSER Food Logistics a DACHSER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 399 pobočkách po celom svete. Za rok 2018 zrealizoval cca 83,7 miliónov zásielok s hmotnosťou 41,3 miliónov ton. Celkový obrat koncernu DACHSER v roku 2018 predstavoval 5,6 miliárd eur. Pre viac informácií navštívte </w:t>
      </w:r>
      <w:hyperlink r:id="rId8" w:history="1">
        <w:r>
          <w:rPr>
            <w:rStyle w:val="Hypertextovodkaz"/>
            <w:rFonts w:eastAsia="Arial" w:cs="Arial"/>
            <w:color w:val="000000"/>
            <w:sz w:val="22"/>
            <w:szCs w:val="22"/>
          </w:rPr>
          <w:t>www.dachser.sk</w:t>
        </w:r>
      </w:hyperlink>
      <w:r>
        <w:rPr>
          <w:rFonts w:ascii="Arial" w:eastAsia="Arial" w:hAnsi="Arial" w:cs="Arial"/>
          <w:color w:val="000000"/>
          <w:sz w:val="22"/>
          <w:szCs w:val="22"/>
        </w:rPr>
        <w:t xml:space="preserve">. </w:t>
      </w:r>
    </w:p>
    <w:p w14:paraId="53ECABB3" w14:textId="77777777" w:rsidR="006009AB" w:rsidRDefault="006009AB" w:rsidP="006009AB">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983D3BC" w14:textId="77777777" w:rsidR="006009AB" w:rsidRDefault="006009AB" w:rsidP="006009AB">
      <w:pPr>
        <w:pStyle w:val="Normal1"/>
        <w:rPr>
          <w:rFonts w:ascii="Arial" w:eastAsia="Arial" w:hAnsi="Arial" w:cs="Arial"/>
          <w:b/>
          <w:sz w:val="22"/>
          <w:szCs w:val="22"/>
          <w:u w:val="single"/>
        </w:rPr>
      </w:pPr>
    </w:p>
    <w:p w14:paraId="115EA7BF" w14:textId="77777777" w:rsidR="006009AB" w:rsidRDefault="006009AB" w:rsidP="006009AB">
      <w:pPr>
        <w:pStyle w:val="Normal1"/>
        <w:spacing w:line="276" w:lineRule="auto"/>
        <w:rPr>
          <w:rFonts w:ascii="Arial" w:eastAsia="Arial" w:hAnsi="Arial" w:cs="Arial"/>
          <w:sz w:val="22"/>
          <w:szCs w:val="22"/>
          <w:u w:val="single"/>
        </w:rPr>
      </w:pPr>
      <w:r>
        <w:rPr>
          <w:rFonts w:ascii="Arial" w:eastAsia="Arial" w:hAnsi="Arial" w:cs="Arial"/>
          <w:sz w:val="22"/>
          <w:szCs w:val="22"/>
          <w:u w:val="single"/>
        </w:rPr>
        <w:t xml:space="preserve">Pre viac informácií prosím kontaktujte: </w:t>
      </w:r>
    </w:p>
    <w:p w14:paraId="7755F2B2" w14:textId="77777777" w:rsidR="006009AB" w:rsidRDefault="006009AB" w:rsidP="006009AB">
      <w:pPr>
        <w:pStyle w:val="Normal1"/>
        <w:rPr>
          <w:rFonts w:ascii="Arial" w:eastAsia="Arial" w:hAnsi="Arial" w:cs="Arial"/>
          <w:b/>
          <w:sz w:val="22"/>
          <w:szCs w:val="22"/>
        </w:rPr>
      </w:pPr>
      <w:r>
        <w:rPr>
          <w:rFonts w:ascii="Arial" w:eastAsia="Arial" w:hAnsi="Arial" w:cs="Arial"/>
          <w:b/>
          <w:sz w:val="22"/>
          <w:szCs w:val="22"/>
        </w:rPr>
        <w:t>Crest Communications a. s.</w:t>
      </w:r>
    </w:p>
    <w:p w14:paraId="374C8C3A"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Anna Palfiová</w:t>
      </w:r>
    </w:p>
    <w:p w14:paraId="0EAC66C3"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PR manager </w:t>
      </w:r>
    </w:p>
    <w:p w14:paraId="06EF0A94" w14:textId="77777777" w:rsidR="006009AB" w:rsidRDefault="006009AB" w:rsidP="006009AB">
      <w:pPr>
        <w:pStyle w:val="Normal1"/>
        <w:rPr>
          <w:rFonts w:ascii="Arial" w:eastAsia="Arial" w:hAnsi="Arial" w:cs="Arial"/>
          <w:b/>
          <w:sz w:val="22"/>
          <w:szCs w:val="22"/>
        </w:rPr>
      </w:pPr>
      <w:r>
        <w:rPr>
          <w:rFonts w:ascii="Arial" w:eastAsia="Arial" w:hAnsi="Arial" w:cs="Arial"/>
          <w:sz w:val="22"/>
          <w:szCs w:val="22"/>
        </w:rPr>
        <w:t>Tel.: +421 903 664 575</w:t>
      </w:r>
    </w:p>
    <w:p w14:paraId="1B758B09"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E-mail: </w:t>
      </w:r>
      <w:hyperlink r:id="rId9" w:history="1">
        <w:r>
          <w:rPr>
            <w:rStyle w:val="Hypertextovodkaz"/>
            <w:rFonts w:eastAsia="Arial" w:cs="Arial"/>
            <w:color w:val="0000FF"/>
            <w:sz w:val="22"/>
            <w:szCs w:val="22"/>
          </w:rPr>
          <w:t xml:space="preserve">anka.palfiova@gmail.com </w:t>
        </w:r>
      </w:hyperlink>
    </w:p>
    <w:p w14:paraId="0763A5C0" w14:textId="77777777" w:rsidR="006009AB" w:rsidRDefault="006009AB" w:rsidP="006009AB">
      <w:pPr>
        <w:pStyle w:val="Normal1"/>
        <w:rPr>
          <w:rFonts w:ascii="Arial" w:eastAsia="Arial" w:hAnsi="Arial" w:cs="Arial"/>
          <w:color w:val="0000FF"/>
          <w:sz w:val="22"/>
          <w:szCs w:val="22"/>
          <w:u w:val="single"/>
        </w:rPr>
      </w:pPr>
    </w:p>
    <w:p w14:paraId="14DA632F" w14:textId="77777777" w:rsidR="006009AB" w:rsidRDefault="006009AB" w:rsidP="006009AB">
      <w:pPr>
        <w:pStyle w:val="Normal1"/>
        <w:rPr>
          <w:rFonts w:ascii="Arial" w:eastAsia="Arial" w:hAnsi="Arial" w:cs="Arial"/>
          <w:color w:val="0000FF"/>
          <w:sz w:val="22"/>
          <w:szCs w:val="22"/>
          <w:u w:val="single"/>
        </w:rPr>
      </w:pPr>
    </w:p>
    <w:p w14:paraId="191BD0E7" w14:textId="77777777" w:rsidR="006009AB" w:rsidRDefault="006009AB" w:rsidP="006009AB">
      <w:pPr>
        <w:pStyle w:val="Normal1"/>
        <w:rPr>
          <w:rFonts w:ascii="Arial" w:eastAsia="Arial" w:hAnsi="Arial" w:cs="Arial"/>
          <w:b/>
          <w:sz w:val="22"/>
          <w:szCs w:val="22"/>
        </w:rPr>
      </w:pPr>
      <w:r>
        <w:rPr>
          <w:rFonts w:ascii="Arial" w:eastAsia="Arial" w:hAnsi="Arial" w:cs="Arial"/>
          <w:b/>
          <w:sz w:val="22"/>
          <w:szCs w:val="22"/>
        </w:rPr>
        <w:t>DACHSER Slovakia a.s</w:t>
      </w:r>
      <w:r>
        <w:rPr>
          <w:rFonts w:ascii="Arial" w:eastAsia="Arial" w:hAnsi="Arial" w:cs="Arial"/>
          <w:sz w:val="22"/>
          <w:szCs w:val="22"/>
        </w:rPr>
        <w:t>.</w:t>
      </w:r>
    </w:p>
    <w:p w14:paraId="5B29E4B0"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Martin Štiglinc</w:t>
      </w:r>
    </w:p>
    <w:p w14:paraId="71372BAC"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Sales Manager European Logistics</w:t>
      </w:r>
    </w:p>
    <w:p w14:paraId="6C93495D"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Tel.: +421 2 6929 6180</w:t>
      </w:r>
    </w:p>
    <w:p w14:paraId="69725391"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Fax: +421 2 6929 6197</w:t>
      </w:r>
    </w:p>
    <w:p w14:paraId="61FCD956" w14:textId="77777777" w:rsidR="006009AB" w:rsidRDefault="006009AB" w:rsidP="006009AB">
      <w:pPr>
        <w:pStyle w:val="Normal1"/>
        <w:rPr>
          <w:rFonts w:ascii="Arial" w:eastAsia="Arial" w:hAnsi="Arial" w:cs="Arial"/>
          <w:color w:val="0000FF"/>
          <w:sz w:val="22"/>
          <w:szCs w:val="22"/>
          <w:u w:val="single"/>
        </w:rPr>
      </w:pPr>
      <w:r>
        <w:rPr>
          <w:rFonts w:ascii="Arial" w:eastAsia="Arial" w:hAnsi="Arial" w:cs="Arial"/>
          <w:sz w:val="22"/>
          <w:szCs w:val="22"/>
        </w:rPr>
        <w:t xml:space="preserve">E-mail: </w:t>
      </w:r>
      <w:hyperlink r:id="rId10" w:history="1">
        <w:r>
          <w:rPr>
            <w:rStyle w:val="Hypertextovodkaz"/>
            <w:rFonts w:eastAsia="Arial" w:cs="Arial"/>
            <w:sz w:val="22"/>
            <w:szCs w:val="22"/>
          </w:rPr>
          <w:t>martin.stiglinc@dachser.com</w:t>
        </w:r>
      </w:hyperlink>
    </w:p>
    <w:p w14:paraId="4D1EBF3D" w14:textId="2A5A8342" w:rsidR="006009AB" w:rsidRPr="006009AB" w:rsidRDefault="006009AB" w:rsidP="006009AB">
      <w:pPr>
        <w:pStyle w:val="Normal1"/>
      </w:pPr>
      <w:r>
        <w:rPr>
          <w:rFonts w:ascii="Arial" w:eastAsia="Arial" w:hAnsi="Arial" w:cs="Arial"/>
          <w:color w:val="0000FF"/>
          <w:sz w:val="22"/>
          <w:szCs w:val="22"/>
          <w:u w:val="single"/>
        </w:rPr>
        <w:t>www.dachser.sk</w:t>
      </w:r>
    </w:p>
    <w:sectPr w:rsidR="006009AB" w:rsidRPr="006009AB" w:rsidSect="00856208">
      <w:headerReference w:type="default" r:id="rId11"/>
      <w:footerReference w:type="default" r:id="rId12"/>
      <w:headerReference w:type="first" r:id="rId13"/>
      <w:footerReference w:type="first" r:id="rId14"/>
      <w:type w:val="continuous"/>
      <w:pgSz w:w="11906" w:h="16838" w:code="9"/>
      <w:pgMar w:top="2858" w:right="1134" w:bottom="1134" w:left="1418" w:header="709"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803D" w14:textId="77777777" w:rsidR="00FB0F54" w:rsidRDefault="00FB0F54" w:rsidP="007F4C70">
      <w:pPr>
        <w:spacing w:after="0" w:line="240" w:lineRule="auto"/>
      </w:pPr>
      <w:r>
        <w:separator/>
      </w:r>
    </w:p>
    <w:p w14:paraId="1CB09A8D" w14:textId="77777777" w:rsidR="00FB0F54" w:rsidRDefault="00FB0F54"/>
    <w:p w14:paraId="3E25C666" w14:textId="77777777" w:rsidR="00FB0F54" w:rsidRDefault="00FB0F54"/>
    <w:p w14:paraId="4A391337" w14:textId="77777777" w:rsidR="00FB0F54" w:rsidRDefault="00FB0F54"/>
  </w:endnote>
  <w:endnote w:type="continuationSeparator" w:id="0">
    <w:p w14:paraId="2C7DB449" w14:textId="77777777" w:rsidR="00FB0F54" w:rsidRDefault="00FB0F54" w:rsidP="007F4C70">
      <w:pPr>
        <w:spacing w:after="0" w:line="240" w:lineRule="auto"/>
      </w:pPr>
      <w:r>
        <w:continuationSeparator/>
      </w:r>
    </w:p>
    <w:p w14:paraId="6D7A2E5B" w14:textId="77777777" w:rsidR="00FB0F54" w:rsidRDefault="00FB0F54"/>
    <w:p w14:paraId="03515119" w14:textId="77777777" w:rsidR="00FB0F54" w:rsidRDefault="00FB0F54"/>
    <w:p w14:paraId="61A0DF42" w14:textId="77777777" w:rsidR="00FB0F54" w:rsidRDefault="00FB0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42141"/>
      <w:docPartObj>
        <w:docPartGallery w:val="Page Numbers (Bottom of Page)"/>
        <w:docPartUnique/>
      </w:docPartObj>
    </w:sdtPr>
    <w:sdtEndPr/>
    <w:sdtContent>
      <w:p w14:paraId="40641CCC" w14:textId="77777777" w:rsidR="00EA1152" w:rsidRDefault="00EA1152" w:rsidP="008B1872">
        <w:pPr>
          <w:pStyle w:val="PaginierungPagination11ptDACHSER"/>
        </w:pPr>
        <w:r>
          <w:fldChar w:fldCharType="begin"/>
        </w:r>
        <w:r>
          <w:instrText>PAGE   \* MERGEFORMAT</w:instrText>
        </w:r>
        <w:r>
          <w:fldChar w:fldCharType="separate"/>
        </w:r>
        <w:r w:rsidR="00351029">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43051"/>
      <w:docPartObj>
        <w:docPartGallery w:val="Page Numbers (Bottom of Page)"/>
        <w:docPartUnique/>
      </w:docPartObj>
    </w:sdtPr>
    <w:sdtEndPr/>
    <w:sdtContent>
      <w:p w14:paraId="4405F7E1" w14:textId="77777777" w:rsidR="00EA1152" w:rsidRPr="008A4395" w:rsidRDefault="00EA1152" w:rsidP="0040700F">
        <w:pPr>
          <w:jc w:val="center"/>
        </w:pPr>
        <w:r w:rsidRPr="008A4395">
          <w:fldChar w:fldCharType="begin"/>
        </w:r>
        <w:r w:rsidRPr="008A4395">
          <w:instrText>PAGE   \* MERGEFORMAT</w:instrText>
        </w:r>
        <w:r w:rsidRPr="008A4395">
          <w:fldChar w:fldCharType="separate"/>
        </w:r>
        <w:r w:rsidR="008B3231">
          <w:rPr>
            <w:noProof/>
          </w:rPr>
          <w:t>1</w:t>
        </w:r>
        <w:r w:rsidRPr="008A439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E3A0" w14:textId="77777777" w:rsidR="00FB0F54" w:rsidRDefault="00FB0F54" w:rsidP="007F4C70">
      <w:pPr>
        <w:spacing w:after="0" w:line="240" w:lineRule="auto"/>
      </w:pPr>
      <w:r>
        <w:separator/>
      </w:r>
    </w:p>
    <w:p w14:paraId="37352CD8" w14:textId="77777777" w:rsidR="00FB0F54" w:rsidRDefault="00FB0F54"/>
    <w:p w14:paraId="0E062B65" w14:textId="77777777" w:rsidR="00FB0F54" w:rsidRDefault="00FB0F54"/>
    <w:p w14:paraId="1DBB7BC3" w14:textId="77777777" w:rsidR="00FB0F54" w:rsidRDefault="00FB0F54"/>
  </w:footnote>
  <w:footnote w:type="continuationSeparator" w:id="0">
    <w:p w14:paraId="3DCDB104" w14:textId="77777777" w:rsidR="00FB0F54" w:rsidRDefault="00FB0F54" w:rsidP="007F4C70">
      <w:pPr>
        <w:spacing w:after="0" w:line="240" w:lineRule="auto"/>
      </w:pPr>
      <w:r>
        <w:continuationSeparator/>
      </w:r>
    </w:p>
    <w:p w14:paraId="170CAF49" w14:textId="77777777" w:rsidR="00FB0F54" w:rsidRDefault="00FB0F54"/>
    <w:p w14:paraId="5CAD4C46" w14:textId="77777777" w:rsidR="00FB0F54" w:rsidRDefault="00FB0F54"/>
    <w:p w14:paraId="7F540194" w14:textId="77777777" w:rsidR="00FB0F54" w:rsidRDefault="00FB0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3854" w14:textId="77777777" w:rsidR="00EA1152" w:rsidRDefault="00EA1152">
    <w:r>
      <w:rPr>
        <w:noProof/>
        <w:lang w:eastAsia="de-DE"/>
      </w:rPr>
      <w:drawing>
        <wp:anchor distT="0" distB="0" distL="114300" distR="114300" simplePos="0" relativeHeight="251659264" behindDoc="0" locked="0" layoutInCell="1" allowOverlap="1" wp14:anchorId="59174026" wp14:editId="6C04C8B8">
          <wp:simplePos x="0" y="0"/>
          <wp:positionH relativeFrom="rightMargin">
            <wp:posOffset>-1938997</wp:posOffset>
          </wp:positionH>
          <wp:positionV relativeFrom="page">
            <wp:posOffset>718457</wp:posOffset>
          </wp:positionV>
          <wp:extent cx="1929366" cy="374400"/>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906_DACHSER_RGB.png"/>
                  <pic:cNvPicPr/>
                </pic:nvPicPr>
                <pic:blipFill>
                  <a:blip r:embed="rId1">
                    <a:extLst>
                      <a:ext uri="{28A0092B-C50C-407E-A947-70E740481C1C}">
                        <a14:useLocalDpi xmlns:a14="http://schemas.microsoft.com/office/drawing/2010/main" val="0"/>
                      </a:ext>
                    </a:extLst>
                  </a:blip>
                  <a:stretch>
                    <a:fillRect/>
                  </a:stretch>
                </pic:blipFill>
                <pic:spPr>
                  <a:xfrm>
                    <a:off x="0" y="0"/>
                    <a:ext cx="1929366" cy="37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235D" w14:textId="77777777" w:rsidR="00EA1152" w:rsidRDefault="00EA1152" w:rsidP="00A666FC">
    <w:pPr>
      <w:jc w:val="right"/>
    </w:pPr>
    <w:r>
      <w:rPr>
        <w:noProof/>
        <w:lang w:eastAsia="de-DE"/>
      </w:rPr>
      <w:drawing>
        <wp:anchor distT="0" distB="0" distL="114300" distR="114300" simplePos="0" relativeHeight="251656192" behindDoc="0" locked="0" layoutInCell="1" allowOverlap="1" wp14:anchorId="0E953E0C" wp14:editId="0E7A07F0">
          <wp:simplePos x="0" y="0"/>
          <wp:positionH relativeFrom="rightMargin">
            <wp:posOffset>-1944370</wp:posOffset>
          </wp:positionH>
          <wp:positionV relativeFrom="page">
            <wp:posOffset>720090</wp:posOffset>
          </wp:positionV>
          <wp:extent cx="1944000" cy="374400"/>
          <wp:effectExtent l="0" t="0" r="0" b="6985"/>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906_DACHS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472623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1A204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0100B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9D2C94"/>
    <w:multiLevelType w:val="hybridMultilevel"/>
    <w:tmpl w:val="F1C25252"/>
    <w:lvl w:ilvl="0" w:tplc="C6AC626A">
      <w:start w:val="1"/>
      <w:numFmt w:val="bullet"/>
      <w:pStyle w:val="1Aufzhlung"/>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D8C3B6D"/>
    <w:multiLevelType w:val="hybridMultilevel"/>
    <w:tmpl w:val="2CC01CB0"/>
    <w:lvl w:ilvl="0" w:tplc="DA0A2B3E">
      <w:start w:val="1"/>
      <w:numFmt w:val="bullet"/>
      <w:pStyle w:val="2Aufzhlung"/>
      <w:lvlText w:val="o"/>
      <w:lvlJc w:val="left"/>
      <w:pPr>
        <w:ind w:left="1003" w:hanging="360"/>
      </w:pPr>
      <w:rPr>
        <w:rFonts w:ascii="Courier New" w:hAnsi="Courier New" w:cs="Courier New"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5" w15:restartNumberingAfterBreak="0">
    <w:nsid w:val="30F90342"/>
    <w:multiLevelType w:val="hybridMultilevel"/>
    <w:tmpl w:val="6AFCBC62"/>
    <w:lvl w:ilvl="0" w:tplc="FF60C1A4">
      <w:start w:val="1"/>
      <w:numFmt w:val="bullet"/>
      <w:pStyle w:val="3Aufzhlung"/>
      <w:lvlText w:val=""/>
      <w:lvlJc w:val="left"/>
      <w:pPr>
        <w:ind w:left="2138" w:hanging="360"/>
      </w:pPr>
      <w:rPr>
        <w:rFonts w:ascii="Wingdings" w:hAnsi="Wingdings"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num w:numId="1" w16cid:durableId="251935006">
    <w:abstractNumId w:val="2"/>
  </w:num>
  <w:num w:numId="2" w16cid:durableId="1136411293">
    <w:abstractNumId w:val="3"/>
  </w:num>
  <w:num w:numId="3" w16cid:durableId="188684260">
    <w:abstractNumId w:val="1"/>
  </w:num>
  <w:num w:numId="4" w16cid:durableId="2083135853">
    <w:abstractNumId w:val="4"/>
  </w:num>
  <w:num w:numId="5" w16cid:durableId="552232854">
    <w:abstractNumId w:val="0"/>
  </w:num>
  <w:num w:numId="6" w16cid:durableId="1209612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8E"/>
    <w:rsid w:val="0000183F"/>
    <w:rsid w:val="000120CE"/>
    <w:rsid w:val="000812D9"/>
    <w:rsid w:val="00096A76"/>
    <w:rsid w:val="000A344A"/>
    <w:rsid w:val="000C4E62"/>
    <w:rsid w:val="000C7B93"/>
    <w:rsid w:val="000E0CA0"/>
    <w:rsid w:val="000E16C0"/>
    <w:rsid w:val="000E1A64"/>
    <w:rsid w:val="000E2ECE"/>
    <w:rsid w:val="000E4E8D"/>
    <w:rsid w:val="00101CB1"/>
    <w:rsid w:val="00150B00"/>
    <w:rsid w:val="001619E7"/>
    <w:rsid w:val="0017541B"/>
    <w:rsid w:val="0017727B"/>
    <w:rsid w:val="00183DA4"/>
    <w:rsid w:val="00186947"/>
    <w:rsid w:val="001A132A"/>
    <w:rsid w:val="001A4EBA"/>
    <w:rsid w:val="001B58E0"/>
    <w:rsid w:val="001F4B3D"/>
    <w:rsid w:val="00232441"/>
    <w:rsid w:val="00257307"/>
    <w:rsid w:val="00261833"/>
    <w:rsid w:val="00267E75"/>
    <w:rsid w:val="00285203"/>
    <w:rsid w:val="002A7914"/>
    <w:rsid w:val="002B50B0"/>
    <w:rsid w:val="002D41C0"/>
    <w:rsid w:val="002F30DD"/>
    <w:rsid w:val="002F5E7E"/>
    <w:rsid w:val="00303503"/>
    <w:rsid w:val="00317F3F"/>
    <w:rsid w:val="003266B5"/>
    <w:rsid w:val="00337099"/>
    <w:rsid w:val="00351029"/>
    <w:rsid w:val="003617E8"/>
    <w:rsid w:val="0037592A"/>
    <w:rsid w:val="003812F2"/>
    <w:rsid w:val="003852CF"/>
    <w:rsid w:val="003B5E22"/>
    <w:rsid w:val="003E494D"/>
    <w:rsid w:val="0040700F"/>
    <w:rsid w:val="0041428E"/>
    <w:rsid w:val="00435FD2"/>
    <w:rsid w:val="004720C4"/>
    <w:rsid w:val="00490984"/>
    <w:rsid w:val="004E5C15"/>
    <w:rsid w:val="004F6822"/>
    <w:rsid w:val="0050538B"/>
    <w:rsid w:val="00506E65"/>
    <w:rsid w:val="00535781"/>
    <w:rsid w:val="005508B7"/>
    <w:rsid w:val="00560595"/>
    <w:rsid w:val="00561E20"/>
    <w:rsid w:val="005674BD"/>
    <w:rsid w:val="0058115A"/>
    <w:rsid w:val="00590FFF"/>
    <w:rsid w:val="005A55A0"/>
    <w:rsid w:val="005A722D"/>
    <w:rsid w:val="005D79F4"/>
    <w:rsid w:val="006009AB"/>
    <w:rsid w:val="00626451"/>
    <w:rsid w:val="00627460"/>
    <w:rsid w:val="0065009B"/>
    <w:rsid w:val="0065127D"/>
    <w:rsid w:val="00653200"/>
    <w:rsid w:val="006569A4"/>
    <w:rsid w:val="006672E9"/>
    <w:rsid w:val="0068306C"/>
    <w:rsid w:val="006A050F"/>
    <w:rsid w:val="006D1CA2"/>
    <w:rsid w:val="0072158F"/>
    <w:rsid w:val="0072679D"/>
    <w:rsid w:val="00730925"/>
    <w:rsid w:val="00731F87"/>
    <w:rsid w:val="00732E5B"/>
    <w:rsid w:val="00737148"/>
    <w:rsid w:val="00743606"/>
    <w:rsid w:val="00747458"/>
    <w:rsid w:val="00751DE0"/>
    <w:rsid w:val="00756F52"/>
    <w:rsid w:val="00760E12"/>
    <w:rsid w:val="00790258"/>
    <w:rsid w:val="007B1857"/>
    <w:rsid w:val="007E24B2"/>
    <w:rsid w:val="007F1013"/>
    <w:rsid w:val="007F4C70"/>
    <w:rsid w:val="00801C71"/>
    <w:rsid w:val="0080208E"/>
    <w:rsid w:val="00811B08"/>
    <w:rsid w:val="008229F7"/>
    <w:rsid w:val="008264C0"/>
    <w:rsid w:val="00852794"/>
    <w:rsid w:val="0085387A"/>
    <w:rsid w:val="00856208"/>
    <w:rsid w:val="008628A6"/>
    <w:rsid w:val="008750DB"/>
    <w:rsid w:val="008A1BE7"/>
    <w:rsid w:val="008A2C3A"/>
    <w:rsid w:val="008A4395"/>
    <w:rsid w:val="008A7FF7"/>
    <w:rsid w:val="008B1872"/>
    <w:rsid w:val="008B3231"/>
    <w:rsid w:val="008C0A54"/>
    <w:rsid w:val="008C6BFD"/>
    <w:rsid w:val="008D558F"/>
    <w:rsid w:val="00910222"/>
    <w:rsid w:val="0092414E"/>
    <w:rsid w:val="009409FD"/>
    <w:rsid w:val="009460B5"/>
    <w:rsid w:val="00950061"/>
    <w:rsid w:val="00962A1E"/>
    <w:rsid w:val="00983A43"/>
    <w:rsid w:val="009B4CBF"/>
    <w:rsid w:val="009B794C"/>
    <w:rsid w:val="009B7B84"/>
    <w:rsid w:val="009D1C77"/>
    <w:rsid w:val="009D5FC7"/>
    <w:rsid w:val="009E24A1"/>
    <w:rsid w:val="00A1196B"/>
    <w:rsid w:val="00A57BED"/>
    <w:rsid w:val="00A666FC"/>
    <w:rsid w:val="00A77F88"/>
    <w:rsid w:val="00A86722"/>
    <w:rsid w:val="00A95B37"/>
    <w:rsid w:val="00A96BC1"/>
    <w:rsid w:val="00AA2445"/>
    <w:rsid w:val="00AB1A55"/>
    <w:rsid w:val="00AC60B2"/>
    <w:rsid w:val="00AF58E5"/>
    <w:rsid w:val="00AF654C"/>
    <w:rsid w:val="00B1437D"/>
    <w:rsid w:val="00B40941"/>
    <w:rsid w:val="00B41DE9"/>
    <w:rsid w:val="00B457BA"/>
    <w:rsid w:val="00B63F4C"/>
    <w:rsid w:val="00B64185"/>
    <w:rsid w:val="00B724B4"/>
    <w:rsid w:val="00B7635C"/>
    <w:rsid w:val="00B81922"/>
    <w:rsid w:val="00B90C78"/>
    <w:rsid w:val="00B94687"/>
    <w:rsid w:val="00BA59CE"/>
    <w:rsid w:val="00BC016E"/>
    <w:rsid w:val="00BD4016"/>
    <w:rsid w:val="00BE7260"/>
    <w:rsid w:val="00BF4729"/>
    <w:rsid w:val="00C333DD"/>
    <w:rsid w:val="00C46EFB"/>
    <w:rsid w:val="00C72258"/>
    <w:rsid w:val="00C72E1E"/>
    <w:rsid w:val="00CB5C47"/>
    <w:rsid w:val="00CC6C0D"/>
    <w:rsid w:val="00CF6010"/>
    <w:rsid w:val="00D05321"/>
    <w:rsid w:val="00D05A9A"/>
    <w:rsid w:val="00D12C3B"/>
    <w:rsid w:val="00D12F6B"/>
    <w:rsid w:val="00D300EA"/>
    <w:rsid w:val="00D5235A"/>
    <w:rsid w:val="00D6568C"/>
    <w:rsid w:val="00D6613E"/>
    <w:rsid w:val="00D753FA"/>
    <w:rsid w:val="00D80F63"/>
    <w:rsid w:val="00D9388E"/>
    <w:rsid w:val="00DD4377"/>
    <w:rsid w:val="00DE2312"/>
    <w:rsid w:val="00E329A4"/>
    <w:rsid w:val="00E47F0D"/>
    <w:rsid w:val="00E52B5E"/>
    <w:rsid w:val="00E55E1D"/>
    <w:rsid w:val="00E56E44"/>
    <w:rsid w:val="00E6623C"/>
    <w:rsid w:val="00E722C0"/>
    <w:rsid w:val="00E901AB"/>
    <w:rsid w:val="00E90A4C"/>
    <w:rsid w:val="00E91937"/>
    <w:rsid w:val="00E939CA"/>
    <w:rsid w:val="00EA1152"/>
    <w:rsid w:val="00EC212F"/>
    <w:rsid w:val="00EC5DE5"/>
    <w:rsid w:val="00F03F19"/>
    <w:rsid w:val="00F325C7"/>
    <w:rsid w:val="00F543E6"/>
    <w:rsid w:val="00F579FA"/>
    <w:rsid w:val="00F64F7E"/>
    <w:rsid w:val="00F6510C"/>
    <w:rsid w:val="00F7275A"/>
    <w:rsid w:val="00F813D4"/>
    <w:rsid w:val="00F933BB"/>
    <w:rsid w:val="00FA7E5D"/>
    <w:rsid w:val="00FB0F54"/>
    <w:rsid w:val="00FC0EDC"/>
    <w:rsid w:val="00FC4A8F"/>
    <w:rsid w:val="00FE02F7"/>
    <w:rsid w:val="00FE691C"/>
    <w:rsid w:val="00FE6E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FB4D6"/>
  <w15:docId w15:val="{321F7419-D222-4135-8D70-5D1ED8C6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opy 11 pt,Fließtext (DACHSER)"/>
    <w:qFormat/>
    <w:rsid w:val="00B41DE9"/>
    <w:rPr>
      <w:rFonts w:ascii="Calibri" w:eastAsia="Times New Roman" w:hAnsi="Calibri" w:cs="Calibri"/>
      <w:lang w:val="cs-CZ" w:eastAsia="cs-CZ"/>
    </w:rPr>
  </w:style>
  <w:style w:type="paragraph" w:styleId="Nadpis1">
    <w:name w:val="heading 1"/>
    <w:aliases w:val="Headline 16 pt (DACHSER)"/>
    <w:next w:val="Nadpis2"/>
    <w:link w:val="Nadpis1Char"/>
    <w:uiPriority w:val="9"/>
    <w:qFormat/>
    <w:rsid w:val="00852794"/>
    <w:pPr>
      <w:keepNext/>
      <w:keepLines/>
      <w:spacing w:after="320" w:line="360" w:lineRule="exact"/>
      <w:contextualSpacing/>
      <w:outlineLvl w:val="0"/>
    </w:pPr>
    <w:rPr>
      <w:rFonts w:ascii="Arial" w:eastAsiaTheme="majorEastAsia" w:hAnsi="Arial" w:cstheme="majorBidi"/>
      <w:b/>
      <w:sz w:val="32"/>
      <w:szCs w:val="32"/>
    </w:rPr>
  </w:style>
  <w:style w:type="paragraph" w:styleId="Nadpis2">
    <w:name w:val="heading 2"/>
    <w:aliases w:val="Headline 12 pt (DACHSER)"/>
    <w:next w:val="Normln"/>
    <w:link w:val="Nadpis2Char"/>
    <w:uiPriority w:val="9"/>
    <w:unhideWhenUsed/>
    <w:qFormat/>
    <w:rsid w:val="00852794"/>
    <w:pPr>
      <w:keepNext/>
      <w:keepLines/>
      <w:spacing w:after="240" w:line="280" w:lineRule="exact"/>
      <w:contextualSpacing/>
      <w:outlineLvl w:val="1"/>
    </w:pPr>
    <w:rPr>
      <w:rFonts w:ascii="Arial" w:eastAsiaTheme="majorEastAsia" w:hAnsi="Arial" w:cstheme="majorBidi"/>
      <w:b/>
      <w:sz w:val="24"/>
      <w:szCs w:val="26"/>
    </w:rPr>
  </w:style>
  <w:style w:type="paragraph" w:styleId="Nadpis3">
    <w:name w:val="heading 3"/>
    <w:next w:val="Normln"/>
    <w:link w:val="Nadpis3Char"/>
    <w:uiPriority w:val="9"/>
    <w:unhideWhenUsed/>
    <w:rsid w:val="00756F52"/>
    <w:pPr>
      <w:outlineLvl w:val="2"/>
    </w:pPr>
    <w:rPr>
      <w:rFonts w:ascii="Arial" w:eastAsiaTheme="majorEastAsia" w:hAnsi="Arial" w:cstheme="majorBidi"/>
      <w:b/>
      <w:sz w:val="24"/>
      <w:szCs w:val="26"/>
      <w:lang w:val="en-US"/>
    </w:rPr>
  </w:style>
  <w:style w:type="paragraph" w:styleId="Nadpis4">
    <w:name w:val="heading 4"/>
    <w:basedOn w:val="Nadpis3"/>
    <w:next w:val="Normln"/>
    <w:link w:val="Nadpis4Char"/>
    <w:uiPriority w:val="9"/>
    <w:unhideWhenUsed/>
    <w:rsid w:val="00B81922"/>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line 16 pt (DACHSER) Char"/>
    <w:basedOn w:val="Standardnpsmoodstavce"/>
    <w:link w:val="Nadpis1"/>
    <w:uiPriority w:val="9"/>
    <w:rsid w:val="00852794"/>
    <w:rPr>
      <w:rFonts w:ascii="Arial" w:eastAsiaTheme="majorEastAsia" w:hAnsi="Arial" w:cstheme="majorBidi"/>
      <w:b/>
      <w:sz w:val="32"/>
      <w:szCs w:val="32"/>
    </w:rPr>
  </w:style>
  <w:style w:type="character" w:customStyle="1" w:styleId="Nadpis2Char">
    <w:name w:val="Nadpis 2 Char"/>
    <w:aliases w:val="Headline 12 pt (DACHSER) Char"/>
    <w:basedOn w:val="Standardnpsmoodstavce"/>
    <w:link w:val="Nadpis2"/>
    <w:uiPriority w:val="9"/>
    <w:rsid w:val="00852794"/>
    <w:rPr>
      <w:rFonts w:ascii="Arial" w:eastAsiaTheme="majorEastAsia" w:hAnsi="Arial" w:cstheme="majorBidi"/>
      <w:b/>
      <w:sz w:val="24"/>
      <w:szCs w:val="26"/>
    </w:rPr>
  </w:style>
  <w:style w:type="character" w:customStyle="1" w:styleId="Nadpis3Char">
    <w:name w:val="Nadpis 3 Char"/>
    <w:basedOn w:val="Standardnpsmoodstavce"/>
    <w:link w:val="Nadpis3"/>
    <w:uiPriority w:val="9"/>
    <w:rsid w:val="00756F52"/>
    <w:rPr>
      <w:rFonts w:ascii="Arial" w:eastAsiaTheme="majorEastAsia" w:hAnsi="Arial" w:cstheme="majorBidi"/>
      <w:b/>
      <w:sz w:val="24"/>
      <w:szCs w:val="26"/>
      <w:lang w:val="en-US"/>
    </w:rPr>
  </w:style>
  <w:style w:type="character" w:customStyle="1" w:styleId="Nadpis4Char">
    <w:name w:val="Nadpis 4 Char"/>
    <w:basedOn w:val="Standardnpsmoodstavce"/>
    <w:link w:val="Nadpis4"/>
    <w:uiPriority w:val="9"/>
    <w:rsid w:val="00B81922"/>
    <w:rPr>
      <w:rFonts w:ascii="Arial" w:eastAsiaTheme="majorEastAsia" w:hAnsi="Arial" w:cstheme="majorBidi"/>
      <w:b/>
      <w:sz w:val="24"/>
      <w:szCs w:val="26"/>
      <w:lang w:val="en-US"/>
    </w:rPr>
  </w:style>
  <w:style w:type="paragraph" w:styleId="Textbubliny">
    <w:name w:val="Balloon Text"/>
    <w:basedOn w:val="Normln"/>
    <w:link w:val="TextbublinyChar"/>
    <w:uiPriority w:val="99"/>
    <w:semiHidden/>
    <w:unhideWhenUsed/>
    <w:rsid w:val="00F6510C"/>
    <w:pPr>
      <w:spacing w:before="110" w:after="0" w:line="240" w:lineRule="auto"/>
    </w:pPr>
    <w:rPr>
      <w:rFonts w:ascii="Segoe UI" w:eastAsiaTheme="minorHAnsi" w:hAnsi="Segoe UI" w:cs="Segoe UI"/>
      <w:sz w:val="18"/>
      <w:szCs w:val="18"/>
      <w:lang w:val="de-DE" w:eastAsia="en-US"/>
    </w:rPr>
  </w:style>
  <w:style w:type="character" w:customStyle="1" w:styleId="TextbublinyChar">
    <w:name w:val="Text bubliny Char"/>
    <w:basedOn w:val="Standardnpsmoodstavce"/>
    <w:link w:val="Textbubliny"/>
    <w:uiPriority w:val="99"/>
    <w:semiHidden/>
    <w:rsid w:val="00F6510C"/>
    <w:rPr>
      <w:rFonts w:ascii="Segoe UI" w:hAnsi="Segoe UI" w:cs="Segoe UI"/>
      <w:sz w:val="18"/>
      <w:szCs w:val="18"/>
    </w:rPr>
  </w:style>
  <w:style w:type="table" w:styleId="Mkatabulky">
    <w:name w:val="Table Grid"/>
    <w:basedOn w:val="Normlntabulka"/>
    <w:uiPriority w:val="39"/>
    <w:rsid w:val="0017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aliases w:val="Caption 9 pt,Bildunterschrift (DACHSER)"/>
    <w:next w:val="Normln"/>
    <w:link w:val="PodnadpisChar"/>
    <w:uiPriority w:val="11"/>
    <w:qFormat/>
    <w:rsid w:val="004F6822"/>
    <w:pPr>
      <w:keepNext/>
      <w:keepLines/>
      <w:numPr>
        <w:ilvl w:val="1"/>
      </w:numPr>
      <w:spacing w:before="90" w:after="180" w:line="260" w:lineRule="exact"/>
    </w:pPr>
    <w:rPr>
      <w:rFonts w:ascii="Arial" w:eastAsiaTheme="minorEastAsia" w:hAnsi="Arial"/>
      <w:sz w:val="18"/>
    </w:rPr>
  </w:style>
  <w:style w:type="character" w:customStyle="1" w:styleId="PodnadpisChar">
    <w:name w:val="Podnadpis Char"/>
    <w:aliases w:val="Caption 9 pt Char,Bildunterschrift (DACHSER) Char"/>
    <w:basedOn w:val="Standardnpsmoodstavce"/>
    <w:link w:val="Podnadpis"/>
    <w:uiPriority w:val="11"/>
    <w:rsid w:val="004F6822"/>
    <w:rPr>
      <w:rFonts w:ascii="Arial" w:eastAsiaTheme="minorEastAsia" w:hAnsi="Arial"/>
      <w:sz w:val="18"/>
    </w:rPr>
  </w:style>
  <w:style w:type="paragraph" w:customStyle="1" w:styleId="1Aufzhlung">
    <w:name w:val="1_Aufzählung"/>
    <w:aliases w:val="1_Enumeration 11 pt (DACHSER)"/>
    <w:basedOn w:val="Seznamsodrkami"/>
    <w:qFormat/>
    <w:rsid w:val="003E494D"/>
    <w:pPr>
      <w:numPr>
        <w:numId w:val="2"/>
      </w:numPr>
      <w:spacing w:after="110"/>
      <w:ind w:left="568" w:hanging="284"/>
      <w:contextualSpacing w:val="0"/>
    </w:pPr>
  </w:style>
  <w:style w:type="paragraph" w:styleId="Seznamsodrkami">
    <w:name w:val="List Bullet"/>
    <w:basedOn w:val="Normln"/>
    <w:uiPriority w:val="99"/>
    <w:semiHidden/>
    <w:unhideWhenUsed/>
    <w:rsid w:val="00B457BA"/>
    <w:pPr>
      <w:tabs>
        <w:tab w:val="num" w:pos="360"/>
      </w:tabs>
      <w:spacing w:before="110" w:after="220" w:line="300" w:lineRule="exact"/>
      <w:ind w:left="360" w:hanging="360"/>
      <w:contextualSpacing/>
    </w:pPr>
    <w:rPr>
      <w:rFonts w:ascii="Arial" w:eastAsiaTheme="minorHAnsi" w:hAnsi="Arial" w:cstheme="minorBidi"/>
      <w:lang w:val="de-DE" w:eastAsia="en-US"/>
    </w:rPr>
  </w:style>
  <w:style w:type="paragraph" w:customStyle="1" w:styleId="2Aufzhlung">
    <w:name w:val="2_Aufzählung"/>
    <w:aliases w:val="2_Enumeration 11 pt (DACHSER)"/>
    <w:basedOn w:val="Seznamsodrkami2"/>
    <w:qFormat/>
    <w:rsid w:val="003E494D"/>
    <w:pPr>
      <w:numPr>
        <w:numId w:val="4"/>
      </w:numPr>
      <w:spacing w:after="110"/>
      <w:ind w:left="1135" w:hanging="284"/>
      <w:contextualSpacing w:val="0"/>
    </w:pPr>
  </w:style>
  <w:style w:type="paragraph" w:customStyle="1" w:styleId="3Aufzhlung">
    <w:name w:val="3_Aufzählung"/>
    <w:aliases w:val="3_Enumeration 11 pt (DACHSER)"/>
    <w:basedOn w:val="Seznamsodrkami3"/>
    <w:qFormat/>
    <w:rsid w:val="003E494D"/>
    <w:pPr>
      <w:numPr>
        <w:numId w:val="6"/>
      </w:numPr>
      <w:spacing w:after="110"/>
      <w:ind w:left="1702" w:hanging="284"/>
      <w:contextualSpacing w:val="0"/>
    </w:pPr>
  </w:style>
  <w:style w:type="paragraph" w:styleId="Seznamsodrkami2">
    <w:name w:val="List Bullet 2"/>
    <w:basedOn w:val="Normln"/>
    <w:uiPriority w:val="99"/>
    <w:semiHidden/>
    <w:unhideWhenUsed/>
    <w:rsid w:val="002F30DD"/>
    <w:pPr>
      <w:numPr>
        <w:numId w:val="3"/>
      </w:numPr>
      <w:spacing w:before="110" w:after="220" w:line="300" w:lineRule="exact"/>
      <w:contextualSpacing/>
    </w:pPr>
    <w:rPr>
      <w:rFonts w:ascii="Arial" w:eastAsiaTheme="minorHAnsi" w:hAnsi="Arial" w:cstheme="minorBidi"/>
      <w:lang w:val="de-DE" w:eastAsia="en-US"/>
    </w:rPr>
  </w:style>
  <w:style w:type="paragraph" w:customStyle="1" w:styleId="Footer6ptDACHSER">
    <w:name w:val="Footer 6 pt (DACHSER)"/>
    <w:next w:val="Normln"/>
    <w:qFormat/>
    <w:rsid w:val="0000183F"/>
    <w:pPr>
      <w:keepNext/>
      <w:keepLines/>
      <w:spacing w:before="360" w:after="120" w:line="160" w:lineRule="exact"/>
      <w:contextualSpacing/>
    </w:pPr>
    <w:rPr>
      <w:rFonts w:ascii="Arial" w:hAnsi="Arial"/>
      <w:sz w:val="12"/>
    </w:rPr>
  </w:style>
  <w:style w:type="paragraph" w:styleId="Seznamsodrkami3">
    <w:name w:val="List Bullet 3"/>
    <w:basedOn w:val="Normln"/>
    <w:uiPriority w:val="99"/>
    <w:semiHidden/>
    <w:unhideWhenUsed/>
    <w:rsid w:val="008A2C3A"/>
    <w:pPr>
      <w:numPr>
        <w:numId w:val="5"/>
      </w:numPr>
      <w:spacing w:before="110" w:after="220" w:line="300" w:lineRule="exact"/>
      <w:contextualSpacing/>
    </w:pPr>
    <w:rPr>
      <w:rFonts w:ascii="Arial" w:eastAsiaTheme="minorHAnsi" w:hAnsi="Arial" w:cstheme="minorBidi"/>
      <w:lang w:val="de-DE" w:eastAsia="en-US"/>
    </w:rPr>
  </w:style>
  <w:style w:type="paragraph" w:customStyle="1" w:styleId="PaginierungPagination11ptDACHSER">
    <w:name w:val="Paginierung/Pagination 11 pt (DACHSER)"/>
    <w:qFormat/>
    <w:rsid w:val="0000183F"/>
    <w:pPr>
      <w:spacing w:before="220" w:after="220" w:line="260" w:lineRule="exact"/>
      <w:jc w:val="center"/>
    </w:pPr>
    <w:rPr>
      <w:rFonts w:ascii="Arial" w:hAnsi="Arial"/>
    </w:rPr>
  </w:style>
  <w:style w:type="paragraph" w:styleId="Zhlav">
    <w:name w:val="header"/>
    <w:basedOn w:val="Normln"/>
    <w:link w:val="Zhlav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hlavChar">
    <w:name w:val="Záhlaví Char"/>
    <w:basedOn w:val="Standardnpsmoodstavce"/>
    <w:link w:val="Zhlav"/>
    <w:uiPriority w:val="99"/>
    <w:rsid w:val="00626451"/>
    <w:rPr>
      <w:rFonts w:ascii="Arial" w:hAnsi="Arial"/>
    </w:rPr>
  </w:style>
  <w:style w:type="paragraph" w:styleId="Zpat">
    <w:name w:val="footer"/>
    <w:basedOn w:val="Normln"/>
    <w:link w:val="Zpat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patChar">
    <w:name w:val="Zápatí Char"/>
    <w:basedOn w:val="Standardnpsmoodstavce"/>
    <w:link w:val="Zpat"/>
    <w:uiPriority w:val="99"/>
    <w:rsid w:val="00626451"/>
    <w:rPr>
      <w:rFonts w:ascii="Arial" w:hAnsi="Arial"/>
    </w:rPr>
  </w:style>
  <w:style w:type="table" w:styleId="Svtlseznamzvraznn1">
    <w:name w:val="Light List Accent 1"/>
    <w:basedOn w:val="Normlntabulka"/>
    <w:uiPriority w:val="61"/>
    <w:rsid w:val="000E0CA0"/>
    <w:pPr>
      <w:spacing w:after="0" w:line="240" w:lineRule="auto"/>
    </w:pPr>
    <w:tblPr>
      <w:tblStyleRowBandSize w:val="1"/>
      <w:tblStyleColBandSize w:val="1"/>
      <w:tblBorders>
        <w:top w:val="single" w:sz="8" w:space="0" w:color="1A3682" w:themeColor="accent1"/>
        <w:left w:val="single" w:sz="8" w:space="0" w:color="1A3682" w:themeColor="accent1"/>
        <w:bottom w:val="single" w:sz="8" w:space="0" w:color="1A3682" w:themeColor="accent1"/>
        <w:right w:val="single" w:sz="8" w:space="0" w:color="1A3682" w:themeColor="accent1"/>
      </w:tblBorders>
    </w:tblPr>
    <w:tblStylePr w:type="firstRow">
      <w:pPr>
        <w:spacing w:before="0" w:after="0" w:line="240" w:lineRule="auto"/>
      </w:pPr>
      <w:rPr>
        <w:b/>
        <w:bCs/>
        <w:color w:val="FFFFFF" w:themeColor="background1"/>
      </w:rPr>
      <w:tblPr/>
      <w:tcPr>
        <w:shd w:val="clear" w:color="auto" w:fill="1A3682" w:themeFill="accent1"/>
      </w:tcPr>
    </w:tblStylePr>
    <w:tblStylePr w:type="lastRow">
      <w:pPr>
        <w:spacing w:before="0" w:after="0" w:line="240" w:lineRule="auto"/>
      </w:pPr>
      <w:rPr>
        <w:b/>
        <w:bCs/>
      </w:rPr>
      <w:tblPr/>
      <w:tcPr>
        <w:tcBorders>
          <w:top w:val="double" w:sz="6" w:space="0" w:color="1A3682" w:themeColor="accent1"/>
          <w:left w:val="single" w:sz="8" w:space="0" w:color="1A3682" w:themeColor="accent1"/>
          <w:bottom w:val="single" w:sz="8" w:space="0" w:color="1A3682" w:themeColor="accent1"/>
          <w:right w:val="single" w:sz="8" w:space="0" w:color="1A3682" w:themeColor="accent1"/>
        </w:tcBorders>
      </w:tcPr>
    </w:tblStylePr>
    <w:tblStylePr w:type="firstCol">
      <w:rPr>
        <w:b/>
        <w:bCs/>
      </w:rPr>
    </w:tblStylePr>
    <w:tblStylePr w:type="lastCol">
      <w:rPr>
        <w:b/>
        <w:bCs/>
      </w:rPr>
    </w:tblStylePr>
    <w:tblStylePr w:type="band1Vert">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tblStylePr w:type="band1Horz">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style>
  <w:style w:type="paragraph" w:customStyle="1" w:styleId="Tabelle">
    <w:name w:val="Tabelle"/>
    <w:aliases w:val="Chart Copy 11 pt (DACHSER)"/>
    <w:basedOn w:val="Normln"/>
    <w:rsid w:val="00AA2445"/>
    <w:pPr>
      <w:spacing w:before="110" w:after="110" w:line="300" w:lineRule="exact"/>
      <w:contextualSpacing/>
    </w:pPr>
    <w:rPr>
      <w:rFonts w:ascii="Arial" w:eastAsiaTheme="minorHAnsi" w:hAnsi="Arial" w:cstheme="minorBidi"/>
      <w:lang w:val="de-DE" w:eastAsia="en-US"/>
    </w:rPr>
  </w:style>
  <w:style w:type="character" w:styleId="Hypertextovodkaz">
    <w:name w:val="Hyperlink"/>
    <w:basedOn w:val="Standardnpsmoodstavce"/>
    <w:uiPriority w:val="99"/>
    <w:unhideWhenUsed/>
    <w:rsid w:val="00A1196B"/>
    <w:rPr>
      <w:color w:val="FFC000" w:themeColor="hyperlink"/>
      <w:u w:val="single"/>
    </w:rPr>
  </w:style>
  <w:style w:type="paragraph" w:styleId="Zkladntext">
    <w:name w:val="Body Text"/>
    <w:basedOn w:val="Normln"/>
    <w:link w:val="ZkladntextChar"/>
    <w:uiPriority w:val="99"/>
    <w:unhideWhenUsed/>
    <w:rsid w:val="00A1196B"/>
    <w:pPr>
      <w:spacing w:after="120" w:line="240" w:lineRule="auto"/>
    </w:pPr>
    <w:rPr>
      <w:rFonts w:ascii="Times New Roman" w:hAnsi="Times New Roman" w:cs="Times New Roman"/>
      <w:sz w:val="20"/>
      <w:szCs w:val="20"/>
      <w:lang w:val="de-DE" w:eastAsia="de-DE"/>
    </w:rPr>
  </w:style>
  <w:style w:type="character" w:customStyle="1" w:styleId="ZkladntextChar">
    <w:name w:val="Základní text Char"/>
    <w:basedOn w:val="Standardnpsmoodstavce"/>
    <w:link w:val="Zkladntext"/>
    <w:uiPriority w:val="99"/>
    <w:rsid w:val="00A1196B"/>
    <w:rPr>
      <w:rFonts w:ascii="Times New Roman" w:eastAsia="Times New Roman" w:hAnsi="Times New Roman" w:cs="Times New Roman"/>
      <w:sz w:val="20"/>
      <w:szCs w:val="20"/>
      <w:lang w:eastAsia="de-DE"/>
    </w:rPr>
  </w:style>
  <w:style w:type="paragraph" w:styleId="Normlnweb">
    <w:name w:val="Normal (Web)"/>
    <w:basedOn w:val="Normln"/>
    <w:uiPriority w:val="99"/>
    <w:semiHidden/>
    <w:unhideWhenUsed/>
    <w:rsid w:val="00337099"/>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6009AB"/>
    <w:pPr>
      <w:spacing w:after="0" w:line="240" w:lineRule="auto"/>
    </w:pPr>
    <w:rPr>
      <w:rFonts w:ascii="Times New Roman" w:eastAsia="Times New Roman" w:hAnsi="Times New Roman" w:cs="Times New Roman"/>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37338">
      <w:bodyDiv w:val="1"/>
      <w:marLeft w:val="0"/>
      <w:marRight w:val="0"/>
      <w:marTop w:val="0"/>
      <w:marBottom w:val="0"/>
      <w:divBdr>
        <w:top w:val="none" w:sz="0" w:space="0" w:color="auto"/>
        <w:left w:val="none" w:sz="0" w:space="0" w:color="auto"/>
        <w:bottom w:val="none" w:sz="0" w:space="0" w:color="auto"/>
        <w:right w:val="none" w:sz="0" w:space="0" w:color="auto"/>
      </w:divBdr>
    </w:div>
    <w:div w:id="632247656">
      <w:bodyDiv w:val="1"/>
      <w:marLeft w:val="0"/>
      <w:marRight w:val="0"/>
      <w:marTop w:val="0"/>
      <w:marBottom w:val="0"/>
      <w:divBdr>
        <w:top w:val="none" w:sz="0" w:space="0" w:color="auto"/>
        <w:left w:val="none" w:sz="0" w:space="0" w:color="auto"/>
        <w:bottom w:val="none" w:sz="0" w:space="0" w:color="auto"/>
        <w:right w:val="none" w:sz="0" w:space="0" w:color="auto"/>
      </w:divBdr>
      <w:divsChild>
        <w:div w:id="662439527">
          <w:marLeft w:val="0"/>
          <w:marRight w:val="0"/>
          <w:marTop w:val="0"/>
          <w:marBottom w:val="0"/>
          <w:divBdr>
            <w:top w:val="none" w:sz="0" w:space="0" w:color="auto"/>
            <w:left w:val="none" w:sz="0" w:space="0" w:color="auto"/>
            <w:bottom w:val="none" w:sz="0" w:space="0" w:color="auto"/>
            <w:right w:val="none" w:sz="0" w:space="0" w:color="auto"/>
          </w:divBdr>
          <w:divsChild>
            <w:div w:id="453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1619">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82391904">
      <w:bodyDiv w:val="1"/>
      <w:marLeft w:val="0"/>
      <w:marRight w:val="0"/>
      <w:marTop w:val="0"/>
      <w:marBottom w:val="0"/>
      <w:divBdr>
        <w:top w:val="none" w:sz="0" w:space="0" w:color="auto"/>
        <w:left w:val="none" w:sz="0" w:space="0" w:color="auto"/>
        <w:bottom w:val="none" w:sz="0" w:space="0" w:color="auto"/>
        <w:right w:val="none" w:sz="0" w:space="0" w:color="auto"/>
      </w:divBdr>
    </w:div>
    <w:div w:id="20114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ser.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stiglinc@dachser.com" TargetMode="External"/><Relationship Id="rId4" Type="http://schemas.openxmlformats.org/officeDocument/2006/relationships/settings" Target="settings.xml"/><Relationship Id="rId9" Type="http://schemas.openxmlformats.org/officeDocument/2006/relationships/hyperlink" Target="mailto:anka.palfiova@gmail.com%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chlet\Downloads\TEMP_DACHSER_Portrait_A4_210616%20(1).dotx" TargetMode="External"/></Relationships>
</file>

<file path=word/theme/theme1.xml><?xml version="1.0" encoding="utf-8"?>
<a:theme xmlns:a="http://schemas.openxmlformats.org/drawingml/2006/main" name="Office Theme">
  <a:themeElements>
    <a:clrScheme name="DACHSER">
      <a:dk1>
        <a:sysClr val="windowText" lastClr="000000"/>
      </a:dk1>
      <a:lt1>
        <a:sysClr val="window" lastClr="FFFFFF"/>
      </a:lt1>
      <a:dk2>
        <a:srgbClr val="841E36"/>
      </a:dk2>
      <a:lt2>
        <a:srgbClr val="9EA0A3"/>
      </a:lt2>
      <a:accent1>
        <a:srgbClr val="1A3682"/>
      </a:accent1>
      <a:accent2>
        <a:srgbClr val="8191BA"/>
      </a:accent2>
      <a:accent3>
        <a:srgbClr val="FBBA00"/>
      </a:accent3>
      <a:accent4>
        <a:srgbClr val="FDD973"/>
      </a:accent4>
      <a:accent5>
        <a:srgbClr val="106634"/>
      </a:accent5>
      <a:accent6>
        <a:srgbClr val="87B299"/>
      </a:accent6>
      <a:hlink>
        <a:srgbClr val="FFC000"/>
      </a:hlink>
      <a:folHlink>
        <a:srgbClr val="FFC00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D317-4CEC-4EB5-95A8-B0603AFF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TEMP_DACHSER_Portrait_A4_210616 (1)</Template>
  <TotalTime>8</TotalTime>
  <Pages>2</Pages>
  <Words>678</Words>
  <Characters>4001</Characters>
  <Application>Microsoft Office Word</Application>
  <DocSecurity>0</DocSecurity>
  <Lines>33</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DACHSER Template Blanko</vt:lpstr>
      <vt:lpstr>DACHSER Template Blanko</vt:lpstr>
    </vt:vector>
  </TitlesOfParts>
  <Company>DACHSER SE</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DACHSER Template Blanko</dc:title>
  <dc:creator>Tamara Briechle</dc:creator>
  <cp:lastModifiedBy>Dokumenty Crestcom</cp:lastModifiedBy>
  <cp:revision>6</cp:revision>
  <cp:lastPrinted>2017-09-29T11:15:00Z</cp:lastPrinted>
  <dcterms:created xsi:type="dcterms:W3CDTF">2022-05-30T11:11:00Z</dcterms:created>
  <dcterms:modified xsi:type="dcterms:W3CDTF">2022-05-30T11:27:00Z</dcterms:modified>
</cp:coreProperties>
</file>